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3D19" w14:textId="07E70A6B" w:rsidR="00514E0F" w:rsidRDefault="00C74823">
      <w:r>
        <w:rPr>
          <w:highlight w:val="yellow"/>
        </w:rPr>
        <w:t>&lt;&lt;Date&gt;&gt;</w:t>
      </w:r>
    </w:p>
    <w:p w14:paraId="2C7194F7" w14:textId="4D69350A" w:rsidR="00514E0F" w:rsidRDefault="00514E0F"/>
    <w:p w14:paraId="1C6C9A01" w14:textId="3AE09497" w:rsidR="00514E0F" w:rsidRPr="00800139" w:rsidRDefault="008F1D1F">
      <w:r w:rsidRPr="00800139">
        <w:t>Dear Scout parent,</w:t>
      </w:r>
    </w:p>
    <w:p w14:paraId="0D5CDCC7" w14:textId="23AFB780" w:rsidR="00514E0F" w:rsidRPr="00800139" w:rsidRDefault="00514E0F"/>
    <w:p w14:paraId="3E8E6B8D" w14:textId="60BE7468" w:rsidR="008F1D1F" w:rsidRPr="00800139" w:rsidRDefault="007D7502">
      <w:r w:rsidRPr="00800139">
        <w:t xml:space="preserve">Scouting in the </w:t>
      </w:r>
      <w:r w:rsidR="00C74823" w:rsidRPr="00800139">
        <w:t>Crossroads of America Council</w:t>
      </w:r>
      <w:r w:rsidRPr="00800139">
        <w:t xml:space="preserve"> continues to make a positive impact on the lives of an increasing </w:t>
      </w:r>
      <w:r w:rsidR="00C74823" w:rsidRPr="00800139">
        <w:t>number of young people.  In 20</w:t>
      </w:r>
      <w:r w:rsidR="00876E2E" w:rsidRPr="00800139">
        <w:t>20</w:t>
      </w:r>
      <w:r w:rsidR="00C74823" w:rsidRPr="00800139">
        <w:t>, 3</w:t>
      </w:r>
      <w:r w:rsidR="00876E2E" w:rsidRPr="00800139">
        <w:t>9,949</w:t>
      </w:r>
      <w:r w:rsidRPr="00800139">
        <w:t xml:space="preserve"> young people</w:t>
      </w:r>
      <w:r w:rsidR="00AA567A" w:rsidRPr="00800139">
        <w:t xml:space="preserve"> and their families were positively impacted</w:t>
      </w:r>
      <w:r w:rsidRPr="00800139">
        <w:t xml:space="preserve"> by th</w:t>
      </w:r>
      <w:r w:rsidR="00997932" w:rsidRPr="00800139">
        <w:t>e programs and activities in 26 counties across central Indiana</w:t>
      </w:r>
      <w:r w:rsidR="008F1D1F" w:rsidRPr="00800139">
        <w:t xml:space="preserve">.  </w:t>
      </w:r>
      <w:r w:rsidR="008E015C" w:rsidRPr="00800139">
        <w:t>Countless</w:t>
      </w:r>
      <w:r w:rsidRPr="00800139">
        <w:t xml:space="preserve"> hours were spent by Scouts and their leaders to enrich our communities through good turns, service projects, and other activities</w:t>
      </w:r>
      <w:r w:rsidR="00C74823" w:rsidRPr="00800139">
        <w:t>.</w:t>
      </w:r>
    </w:p>
    <w:p w14:paraId="78C0CEF8" w14:textId="777589C0" w:rsidR="008F1D1F" w:rsidRPr="00800139" w:rsidRDefault="008F1D1F"/>
    <w:p w14:paraId="17D0FCA1" w14:textId="0F168657" w:rsidR="00514E0F" w:rsidRPr="00800139" w:rsidRDefault="007D7502">
      <w:r w:rsidRPr="00800139">
        <w:t xml:space="preserve">I hope that you and your family have enjoyed </w:t>
      </w:r>
      <w:r w:rsidR="008F1D1F" w:rsidRPr="00800139">
        <w:t>all that Scouting has to offer</w:t>
      </w:r>
      <w:r w:rsidRPr="00800139">
        <w:t>.</w:t>
      </w:r>
    </w:p>
    <w:p w14:paraId="47785BC5" w14:textId="6AA872A2" w:rsidR="00514E0F" w:rsidRPr="00800139" w:rsidRDefault="00514E0F"/>
    <w:p w14:paraId="6F655FA4" w14:textId="610988EE" w:rsidR="00514E0F" w:rsidRPr="00800139" w:rsidRDefault="00C74823">
      <w:r w:rsidRPr="00800139">
        <w:t>In the coming month,</w:t>
      </w:r>
      <w:r w:rsidR="008F1D1F" w:rsidRPr="00800139">
        <w:t xml:space="preserve"> a volunteer</w:t>
      </w:r>
      <w:r w:rsidR="00AA567A" w:rsidRPr="00800139">
        <w:t xml:space="preserve"> will </w:t>
      </w:r>
      <w:r w:rsidRPr="00800139">
        <w:t>speak to you</w:t>
      </w:r>
      <w:r w:rsidR="007D7502" w:rsidRPr="00800139">
        <w:t xml:space="preserve"> about Friends of Scoutin</w:t>
      </w:r>
      <w:r w:rsidR="008F1D1F" w:rsidRPr="00800139">
        <w:t>g.  Friends of Scouting is the council’s annual</w:t>
      </w:r>
      <w:r w:rsidRPr="00800139">
        <w:t xml:space="preserve"> fundraising</w:t>
      </w:r>
      <w:r w:rsidR="008F1D1F" w:rsidRPr="00800139">
        <w:t xml:space="preserve"> appeal</w:t>
      </w:r>
      <w:r w:rsidR="007D7502" w:rsidRPr="00800139">
        <w:t>.  Much as your church or athletic association must do, we ask our families to support the many wonderful programs they enjoy.</w:t>
      </w:r>
    </w:p>
    <w:p w14:paraId="1F1316EF" w14:textId="5D1D550F" w:rsidR="00514E0F" w:rsidRPr="00800139" w:rsidRDefault="00514E0F"/>
    <w:p w14:paraId="3A638825" w14:textId="6DD108D3" w:rsidR="00514E0F" w:rsidRPr="00800139" w:rsidRDefault="008F1D1F">
      <w:r w:rsidRPr="00800139">
        <w:t xml:space="preserve">Friends of Scouting </w:t>
      </w:r>
      <w:r w:rsidR="007D7502" w:rsidRPr="00800139">
        <w:t>provides:</w:t>
      </w:r>
    </w:p>
    <w:p w14:paraId="176ACB8F" w14:textId="3056ABF2" w:rsidR="00514E0F" w:rsidRPr="00800139" w:rsidRDefault="007D7502">
      <w:pPr>
        <w:numPr>
          <w:ilvl w:val="0"/>
          <w:numId w:val="14"/>
        </w:numPr>
      </w:pPr>
      <w:r w:rsidRPr="00800139">
        <w:t xml:space="preserve">local programs and activities that are among </w:t>
      </w:r>
      <w:r w:rsidR="00997932" w:rsidRPr="00800139">
        <w:t>the lowest cost in the country</w:t>
      </w:r>
    </w:p>
    <w:p w14:paraId="770FF7CD" w14:textId="6EF4B30B" w:rsidR="008F1D1F" w:rsidRPr="00800139" w:rsidRDefault="008F1D1F" w:rsidP="008F1D1F">
      <w:pPr>
        <w:numPr>
          <w:ilvl w:val="0"/>
          <w:numId w:val="14"/>
        </w:numPr>
      </w:pPr>
      <w:r w:rsidRPr="00800139">
        <w:t>camp scholarships, uniforms, a</w:t>
      </w:r>
      <w:r w:rsidR="00997932" w:rsidRPr="00800139">
        <w:t>nd registration fees for low-income youths</w:t>
      </w:r>
    </w:p>
    <w:p w14:paraId="3AA25EEC" w14:textId="1E545E24" w:rsidR="00514E0F" w:rsidRPr="00800139" w:rsidRDefault="007D7502" w:rsidP="008F1D1F">
      <w:pPr>
        <w:numPr>
          <w:ilvl w:val="0"/>
          <w:numId w:val="14"/>
        </w:numPr>
      </w:pPr>
      <w:r w:rsidRPr="00800139">
        <w:t>camp facilities for year-roun</w:t>
      </w:r>
      <w:r w:rsidR="00997932" w:rsidRPr="00800139">
        <w:t>d outdoor programs</w:t>
      </w:r>
    </w:p>
    <w:p w14:paraId="0220497F" w14:textId="67D6E07A" w:rsidR="00514E0F" w:rsidRPr="00800139" w:rsidRDefault="00997932">
      <w:pPr>
        <w:numPr>
          <w:ilvl w:val="0"/>
          <w:numId w:val="14"/>
        </w:numPr>
      </w:pPr>
      <w:r w:rsidRPr="00800139">
        <w:t>three</w:t>
      </w:r>
      <w:r w:rsidR="00AA567A" w:rsidRPr="00800139">
        <w:t xml:space="preserve"> </w:t>
      </w:r>
      <w:r w:rsidR="007D7502" w:rsidRPr="00800139">
        <w:t>Service Centers that coordinate activiti</w:t>
      </w:r>
      <w:r w:rsidRPr="00800139">
        <w:t>es and provide customer service</w:t>
      </w:r>
    </w:p>
    <w:p w14:paraId="2BB044BC" w14:textId="40419BEC" w:rsidR="00514E0F" w:rsidRPr="00800139" w:rsidRDefault="007D7502">
      <w:pPr>
        <w:numPr>
          <w:ilvl w:val="0"/>
          <w:numId w:val="14"/>
        </w:numPr>
      </w:pPr>
      <w:r w:rsidRPr="00800139">
        <w:t>a library of materials for recruitment, tr</w:t>
      </w:r>
      <w:r w:rsidR="00997932" w:rsidRPr="00800139">
        <w:t>aining, and program development</w:t>
      </w:r>
    </w:p>
    <w:p w14:paraId="2449B199" w14:textId="556B7417" w:rsidR="00514E0F" w:rsidRPr="00800139" w:rsidRDefault="007D7502">
      <w:pPr>
        <w:numPr>
          <w:ilvl w:val="0"/>
          <w:numId w:val="14"/>
        </w:numPr>
      </w:pPr>
      <w:r w:rsidRPr="00800139">
        <w:t>a Professional Staff who counsel, guide, an</w:t>
      </w:r>
      <w:r w:rsidR="00997932" w:rsidRPr="00800139">
        <w:t>d motivate volunteer leadership</w:t>
      </w:r>
    </w:p>
    <w:p w14:paraId="3A2F0822" w14:textId="2ABFFAD7" w:rsidR="008F1D1F" w:rsidRPr="00800139" w:rsidRDefault="00AA567A" w:rsidP="008F1D1F">
      <w:pPr>
        <w:numPr>
          <w:ilvl w:val="0"/>
          <w:numId w:val="14"/>
        </w:numPr>
      </w:pPr>
      <w:r w:rsidRPr="00800139">
        <w:t xml:space="preserve">and </w:t>
      </w:r>
      <w:r w:rsidR="008F1D1F" w:rsidRPr="00800139">
        <w:t>accident and liability insurance to prote</w:t>
      </w:r>
      <w:r w:rsidR="00997932" w:rsidRPr="00800139">
        <w:t>ct both youth and adult members</w:t>
      </w:r>
    </w:p>
    <w:p w14:paraId="3957DA1E" w14:textId="43F87168" w:rsidR="00514E0F" w:rsidRPr="00800139" w:rsidRDefault="00514E0F"/>
    <w:p w14:paraId="7A577B99" w14:textId="083B53C9" w:rsidR="00997932" w:rsidRPr="00800139" w:rsidRDefault="00997932">
      <w:r w:rsidRPr="00800139">
        <w:t>In central Indiana, it</w:t>
      </w:r>
      <w:r w:rsidR="00C74823" w:rsidRPr="00800139">
        <w:t xml:space="preserve"> costs $225</w:t>
      </w:r>
      <w:r w:rsidR="007D7502" w:rsidRPr="00800139">
        <w:t xml:space="preserve"> to provide one year of quality program for each Scout</w:t>
      </w:r>
      <w:r w:rsidRPr="00800139">
        <w:t>. T</w:t>
      </w:r>
      <w:r w:rsidR="00C74823" w:rsidRPr="00800139">
        <w:t>hat’s only $18.75</w:t>
      </w:r>
      <w:r w:rsidR="008E015C" w:rsidRPr="00800139">
        <w:t xml:space="preserve"> per month</w:t>
      </w:r>
      <w:r w:rsidR="007D7502" w:rsidRPr="00800139">
        <w:t>.  Your annual registration fee is submitted directly to the Nationa</w:t>
      </w:r>
      <w:r w:rsidR="00C74823" w:rsidRPr="00800139">
        <w:t>l Office</w:t>
      </w:r>
      <w:r w:rsidRPr="00800139">
        <w:t xml:space="preserve"> in Texas</w:t>
      </w:r>
      <w:r w:rsidR="00C74823" w:rsidRPr="00800139">
        <w:t xml:space="preserve"> and your </w:t>
      </w:r>
      <w:r w:rsidRPr="00800139">
        <w:t>dues and unit fundraising efforts</w:t>
      </w:r>
      <w:r w:rsidR="00AD31A0" w:rsidRPr="00800139">
        <w:t xml:space="preserve"> </w:t>
      </w:r>
      <w:r w:rsidRPr="00800139">
        <w:t>such as the popcorn sale support unit operations</w:t>
      </w:r>
      <w:r w:rsidR="007D7502" w:rsidRPr="00800139">
        <w:t xml:space="preserve">.  </w:t>
      </w:r>
      <w:r w:rsidRPr="00800139">
        <w:t xml:space="preserve">Your family’s financial support of this campaign helps ensure an overall terrific experience in Scouting, both for adults and Scouts, outside of weekly or monthly unit meetings. </w:t>
      </w:r>
    </w:p>
    <w:p w14:paraId="092DA076" w14:textId="45A21348" w:rsidR="00997932" w:rsidRPr="00800139" w:rsidRDefault="00997932"/>
    <w:p w14:paraId="3671765B" w14:textId="0264A543" w:rsidR="00514E0F" w:rsidRPr="00800139" w:rsidRDefault="007D7502">
      <w:r w:rsidRPr="00800139">
        <w:t xml:space="preserve">Whether you can support one or more Scouts, </w:t>
      </w:r>
      <w:r w:rsidR="004E7C50" w:rsidRPr="00800139">
        <w:t>any</w:t>
      </w:r>
      <w:r w:rsidRPr="00800139">
        <w:t xml:space="preserve"> contribution will be appreciated and make a difference in the lives of young people.  </w:t>
      </w:r>
    </w:p>
    <w:p w14:paraId="39D65055" w14:textId="2822D973" w:rsidR="00514E0F" w:rsidRPr="00800139" w:rsidRDefault="00514E0F"/>
    <w:p w14:paraId="6DD4AD76" w14:textId="337C3D5F" w:rsidR="00514E0F" w:rsidRPr="00800139" w:rsidRDefault="00C74823">
      <w:r w:rsidRPr="00800139">
        <w:t xml:space="preserve">We </w:t>
      </w:r>
      <w:r w:rsidR="00997932" w:rsidRPr="00800139">
        <w:t xml:space="preserve">look forward to earning your trust through your time, talent, and treasure. </w:t>
      </w:r>
      <w:r w:rsidR="007D7502" w:rsidRPr="00800139">
        <w:t xml:space="preserve"> </w:t>
      </w:r>
    </w:p>
    <w:p w14:paraId="130F66E1" w14:textId="62489253" w:rsidR="00514E0F" w:rsidRPr="00800139" w:rsidRDefault="00514E0F"/>
    <w:p w14:paraId="50106F71" w14:textId="4B8CB15F" w:rsidR="007D7502" w:rsidRPr="00800139" w:rsidRDefault="007D7502">
      <w:r w:rsidRPr="00800139">
        <w:t>Thank you,</w:t>
      </w:r>
    </w:p>
    <w:p w14:paraId="21902A21" w14:textId="6EA5DB39" w:rsidR="007D7502" w:rsidRPr="00800139" w:rsidRDefault="007D7502"/>
    <w:p w14:paraId="32ACF2EE" w14:textId="44D38E21" w:rsidR="00C74823" w:rsidRPr="00800139" w:rsidRDefault="00C74823"/>
    <w:p w14:paraId="5815FD84" w14:textId="47FA0870" w:rsidR="00810C93" w:rsidRDefault="007254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933B2" wp14:editId="32BD9D17">
                <wp:simplePos x="0" y="0"/>
                <wp:positionH relativeFrom="page">
                  <wp:posOffset>1104900</wp:posOffset>
                </wp:positionH>
                <wp:positionV relativeFrom="paragraph">
                  <wp:posOffset>339090</wp:posOffset>
                </wp:positionV>
                <wp:extent cx="4235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B898" w14:textId="77777777" w:rsidR="00810C93" w:rsidRPr="0092477D" w:rsidRDefault="00810C93" w:rsidP="00810C93">
                            <w:pPr>
                              <w:rPr>
                                <w:szCs w:val="24"/>
                              </w:rPr>
                            </w:pPr>
                            <w:bookmarkStart w:id="0" w:name="_Hlk63408149"/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>make a donation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now</w:t>
                            </w:r>
                            <w:r w:rsidRPr="0092477D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5BBF6DE4" w14:textId="77777777" w:rsidR="00810C93" w:rsidRPr="00350892" w:rsidRDefault="00810C93" w:rsidP="00810C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>Support online:</w:t>
                            </w:r>
                            <w:r w:rsidRPr="0092477D"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t>Visit www.give2cac.org</w:t>
                            </w:r>
                          </w:p>
                          <w:p w14:paraId="59E7B964" w14:textId="77777777" w:rsidR="00810C93" w:rsidRPr="0092477D" w:rsidRDefault="00810C93" w:rsidP="00810C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 xml:space="preserve">Text Message the phrase “give2cac” to (317) 813-7125 </w:t>
                            </w:r>
                          </w:p>
                          <w:p w14:paraId="29C00AF2" w14:textId="77777777" w:rsidR="00810C93" w:rsidRPr="0092477D" w:rsidRDefault="00810C93" w:rsidP="00810C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92477D">
                              <w:rPr>
                                <w:szCs w:val="24"/>
                              </w:rPr>
                              <w:t>Scan this QR Code with your mobile device</w:t>
                            </w:r>
                            <w:r w:rsidRPr="0092477D">
                              <w:t xml:space="preserve"> </w:t>
                            </w:r>
                            <w:bookmarkEnd w:id="0"/>
                          </w:p>
                          <w:p w14:paraId="4770A2AE" w14:textId="77777777" w:rsidR="00810C93" w:rsidRDefault="00810C93" w:rsidP="00810C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93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26.7pt;width:3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EE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" stroked="f">
                <v:textbox style="mso-fit-shape-to-text:t">
                  <w:txbxContent>
                    <w:p w14:paraId="369DB898" w14:textId="77777777" w:rsidR="00810C93" w:rsidRPr="0092477D" w:rsidRDefault="00810C93" w:rsidP="00810C93">
                      <w:pPr>
                        <w:rPr>
                          <w:szCs w:val="24"/>
                        </w:rPr>
                      </w:pPr>
                      <w:bookmarkStart w:id="1" w:name="_Hlk63408149"/>
                      <w:r w:rsidRPr="00AA76CF">
                        <w:rPr>
                          <w:b/>
                          <w:bCs/>
                          <w:szCs w:val="24"/>
                        </w:rPr>
                        <w:t xml:space="preserve">To </w:t>
                      </w:r>
                      <w:proofErr w:type="gramStart"/>
                      <w:r w:rsidRPr="00AA76CF">
                        <w:rPr>
                          <w:b/>
                          <w:bCs/>
                          <w:szCs w:val="24"/>
                        </w:rPr>
                        <w:t>make a donation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</w:rPr>
                        <w:t xml:space="preserve"> now</w:t>
                      </w:r>
                      <w:r w:rsidRPr="0092477D">
                        <w:rPr>
                          <w:szCs w:val="24"/>
                        </w:rPr>
                        <w:t>:</w:t>
                      </w:r>
                    </w:p>
                    <w:p w14:paraId="5BBF6DE4" w14:textId="77777777" w:rsidR="00810C93" w:rsidRPr="00350892" w:rsidRDefault="00810C93" w:rsidP="00810C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>Support online:</w:t>
                      </w:r>
                      <w:r w:rsidRPr="0092477D"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  <w:t xml:space="preserve"> </w:t>
                      </w:r>
                      <w:r>
                        <w:t>Visit www.give2cac.org</w:t>
                      </w:r>
                    </w:p>
                    <w:p w14:paraId="59E7B964" w14:textId="77777777" w:rsidR="00810C93" w:rsidRPr="0092477D" w:rsidRDefault="00810C93" w:rsidP="00810C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 xml:space="preserve">Text Message the phrase “give2cac” to (317) 813-7125 </w:t>
                      </w:r>
                    </w:p>
                    <w:p w14:paraId="29C00AF2" w14:textId="77777777" w:rsidR="00810C93" w:rsidRPr="0092477D" w:rsidRDefault="00810C93" w:rsidP="00810C9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92477D">
                        <w:rPr>
                          <w:szCs w:val="24"/>
                        </w:rPr>
                        <w:t>Scan this QR Code with your mobile device</w:t>
                      </w:r>
                      <w:r w:rsidRPr="0092477D">
                        <w:t xml:space="preserve"> </w:t>
                      </w:r>
                      <w:bookmarkEnd w:id="1"/>
                    </w:p>
                    <w:p w14:paraId="4770A2AE" w14:textId="77777777" w:rsidR="00810C93" w:rsidRDefault="00810C93" w:rsidP="00810C9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C63128" wp14:editId="2190116C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1174750" cy="11747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7C6" w:rsidRPr="003F0E77">
        <w:rPr>
          <w:highlight w:val="yellow"/>
        </w:rPr>
        <w:t>Unit Leader &amp; Committee Chair</w:t>
      </w:r>
    </w:p>
    <w:sectPr w:rsidR="00810C9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6384" w14:textId="77777777" w:rsidR="00397072" w:rsidRDefault="00397072">
      <w:r>
        <w:separator/>
      </w:r>
    </w:p>
  </w:endnote>
  <w:endnote w:type="continuationSeparator" w:id="0">
    <w:p w14:paraId="092FB583" w14:textId="77777777" w:rsidR="00397072" w:rsidRDefault="0039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5EA3" w14:textId="77777777" w:rsidR="00397072" w:rsidRDefault="00397072">
      <w:r>
        <w:separator/>
      </w:r>
    </w:p>
  </w:footnote>
  <w:footnote w:type="continuationSeparator" w:id="0">
    <w:p w14:paraId="77F3C701" w14:textId="77777777" w:rsidR="00397072" w:rsidRDefault="0039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6196" w14:textId="77777777" w:rsidR="00997932" w:rsidRDefault="00997932" w:rsidP="006B2B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D35E03" wp14:editId="63CA7B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FDF6BE" w14:textId="77777777" w:rsidR="00997932" w:rsidRDefault="00997932" w:rsidP="00997932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D35E03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69FDF6BE" w14:textId="77777777" w:rsidR="00997932" w:rsidRDefault="00997932" w:rsidP="00997932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934"/>
    <w:multiLevelType w:val="hybridMultilevel"/>
    <w:tmpl w:val="E5B293AE"/>
    <w:lvl w:ilvl="0" w:tplc="A69656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2A3"/>
    <w:multiLevelType w:val="multilevel"/>
    <w:tmpl w:val="0C26533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4354"/>
    <w:multiLevelType w:val="hybridMultilevel"/>
    <w:tmpl w:val="54801D98"/>
    <w:lvl w:ilvl="0" w:tplc="4FEA578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C30"/>
    <w:multiLevelType w:val="hybridMultilevel"/>
    <w:tmpl w:val="7C624964"/>
    <w:lvl w:ilvl="0" w:tplc="2370055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F96"/>
    <w:multiLevelType w:val="multilevel"/>
    <w:tmpl w:val="1E4EE0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07D"/>
    <w:multiLevelType w:val="multilevel"/>
    <w:tmpl w:val="D0922BC6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AB9"/>
    <w:multiLevelType w:val="hybridMultilevel"/>
    <w:tmpl w:val="1E4EE0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8C8"/>
    <w:multiLevelType w:val="hybridMultilevel"/>
    <w:tmpl w:val="D0922BC6"/>
    <w:lvl w:ilvl="0" w:tplc="53F0964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3BCC"/>
    <w:multiLevelType w:val="hybridMultilevel"/>
    <w:tmpl w:val="8B20F392"/>
    <w:lvl w:ilvl="0" w:tplc="C8B6A6F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5AD"/>
    <w:multiLevelType w:val="multilevel"/>
    <w:tmpl w:val="7C62496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6ADD"/>
    <w:multiLevelType w:val="hybridMultilevel"/>
    <w:tmpl w:val="EAF2C8B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463"/>
    <w:multiLevelType w:val="hybridMultilevel"/>
    <w:tmpl w:val="442A5650"/>
    <w:lvl w:ilvl="0" w:tplc="FDFE8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DF2"/>
    <w:multiLevelType w:val="multilevel"/>
    <w:tmpl w:val="442A56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D8E"/>
    <w:multiLevelType w:val="hybridMultilevel"/>
    <w:tmpl w:val="0C265334"/>
    <w:lvl w:ilvl="0" w:tplc="CF0C7A6C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1086"/>
    <w:multiLevelType w:val="multilevel"/>
    <w:tmpl w:val="54801D9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1F"/>
    <w:rsid w:val="000B2670"/>
    <w:rsid w:val="00251477"/>
    <w:rsid w:val="00397072"/>
    <w:rsid w:val="003F0E77"/>
    <w:rsid w:val="004E7C50"/>
    <w:rsid w:val="00514E0F"/>
    <w:rsid w:val="00555510"/>
    <w:rsid w:val="00630992"/>
    <w:rsid w:val="006B2B78"/>
    <w:rsid w:val="007254BA"/>
    <w:rsid w:val="007810D1"/>
    <w:rsid w:val="007D7502"/>
    <w:rsid w:val="00800139"/>
    <w:rsid w:val="00810C93"/>
    <w:rsid w:val="00876E2E"/>
    <w:rsid w:val="008E015C"/>
    <w:rsid w:val="008F1D1F"/>
    <w:rsid w:val="00997932"/>
    <w:rsid w:val="00AA567A"/>
    <w:rsid w:val="00AD31A0"/>
    <w:rsid w:val="00B02D5A"/>
    <w:rsid w:val="00C63B07"/>
    <w:rsid w:val="00C74823"/>
    <w:rsid w:val="00D06B3A"/>
    <w:rsid w:val="00E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C3D36"/>
  <w15:chartTrackingRefBased/>
  <w15:docId w15:val="{D01FB335-1B93-484F-85AD-F41412A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D750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97932"/>
    <w:rPr>
      <w:sz w:val="24"/>
    </w:rPr>
  </w:style>
  <w:style w:type="paragraph" w:styleId="ListParagraph">
    <w:name w:val="List Paragraph"/>
    <w:basedOn w:val="Normal"/>
    <w:uiPriority w:val="34"/>
    <w:qFormat/>
    <w:rsid w:val="0081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GSLAC BSA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jnoland</dc:creator>
  <cp:keywords/>
  <dc:description/>
  <cp:lastModifiedBy>Everett Young</cp:lastModifiedBy>
  <cp:revision>11</cp:revision>
  <cp:lastPrinted>2003-11-10T23:07:00Z</cp:lastPrinted>
  <dcterms:created xsi:type="dcterms:W3CDTF">2019-10-10T17:56:00Z</dcterms:created>
  <dcterms:modified xsi:type="dcterms:W3CDTF">2021-02-05T14:17:00Z</dcterms:modified>
</cp:coreProperties>
</file>